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31" w:rsidRPr="00AA3A31" w:rsidRDefault="001107C0" w:rsidP="008C2B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521335" cy="66611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31" w:rsidRPr="00AA3A31">
        <w:rPr>
          <w:rFonts w:ascii="Times New Roman" w:hAnsi="Times New Roman"/>
          <w:b/>
          <w:bCs/>
          <w:sz w:val="28"/>
          <w:szCs w:val="28"/>
        </w:rPr>
        <w:t>Р О С С И Й С К А Я   Ф Е Д Е Р А Ц И Я</w:t>
      </w:r>
    </w:p>
    <w:p w:rsidR="002B3B2F" w:rsidRPr="002B3B2F" w:rsidRDefault="002B3B2F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A31" w:rsidRPr="00AA3A31" w:rsidRDefault="00AA3A31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A31">
        <w:rPr>
          <w:rFonts w:ascii="Times New Roman" w:hAnsi="Times New Roman"/>
          <w:b/>
          <w:bCs/>
          <w:sz w:val="28"/>
          <w:szCs w:val="28"/>
        </w:rPr>
        <w:t>И Р К У Т С К А Я   О Б Л А С Т Ь</w:t>
      </w:r>
    </w:p>
    <w:p w:rsidR="00AA3A31" w:rsidRPr="00AA3A31" w:rsidRDefault="00AA3A31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A31" w:rsidRPr="00AA3A31" w:rsidRDefault="00AA3A31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A31">
        <w:rPr>
          <w:rFonts w:ascii="Times New Roman" w:hAnsi="Times New Roman"/>
          <w:b/>
          <w:bCs/>
          <w:sz w:val="28"/>
          <w:szCs w:val="28"/>
        </w:rPr>
        <w:t>К И Р Е Н С К И Й   М У Н И Ц И П А Л Ь Н Ы Й  Р А Й О Н</w:t>
      </w:r>
    </w:p>
    <w:p w:rsidR="00AA3A31" w:rsidRPr="00AA3A31" w:rsidRDefault="00AA3A31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A31" w:rsidRPr="00AA3A31" w:rsidRDefault="00AA3A31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A31"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AA3A31" w:rsidRPr="00AA3A31" w:rsidRDefault="00AA3A31" w:rsidP="00AA3A3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8C0" w:rsidRPr="006B08C0" w:rsidRDefault="00AA3A31" w:rsidP="006B08C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ourier New" w:hAnsi="Courier New" w:cs="Courier New"/>
          <w:b/>
          <w:sz w:val="16"/>
          <w:szCs w:val="16"/>
        </w:rPr>
      </w:pPr>
      <w:r w:rsidRPr="006B08C0">
        <w:rPr>
          <w:rFonts w:ascii="Times New Roman" w:hAnsi="Times New Roman"/>
          <w:b/>
          <w:bCs/>
          <w:sz w:val="28"/>
          <w:szCs w:val="28"/>
        </w:rPr>
        <w:t xml:space="preserve">П О С Т А Н О В Л Е Н И Е  </w:t>
      </w:r>
    </w:p>
    <w:p w:rsidR="006B08C0" w:rsidRDefault="006B08C0" w:rsidP="006B08C0">
      <w:pPr>
        <w:pStyle w:val="ab"/>
        <w:rPr>
          <w:rFonts w:ascii="Courier New" w:hAnsi="Courier New" w:cs="Courier New"/>
          <w:b/>
          <w:sz w:val="16"/>
          <w:szCs w:val="16"/>
        </w:rPr>
      </w:pPr>
    </w:p>
    <w:p w:rsidR="006B08C0" w:rsidRPr="006B08C0" w:rsidRDefault="006B08C0" w:rsidP="006B08C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6B08C0" w:rsidRPr="006B08C0" w:rsidTr="006B08C0">
        <w:tc>
          <w:tcPr>
            <w:tcW w:w="3190" w:type="dxa"/>
            <w:vAlign w:val="bottom"/>
          </w:tcPr>
          <w:p w:rsidR="006B08C0" w:rsidRPr="006B08C0" w:rsidRDefault="006B08C0" w:rsidP="005F0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02E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F0F71">
              <w:rPr>
                <w:rFonts w:ascii="Times New Roman" w:hAnsi="Times New Roman"/>
                <w:sz w:val="28"/>
                <w:szCs w:val="28"/>
              </w:rPr>
              <w:t>6</w:t>
            </w:r>
            <w:r w:rsidRPr="006B0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6B08C0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5F0F71">
              <w:rPr>
                <w:rFonts w:ascii="Times New Roman" w:hAnsi="Times New Roman"/>
                <w:sz w:val="28"/>
                <w:szCs w:val="28"/>
              </w:rPr>
              <w:t>6</w:t>
            </w:r>
            <w:r w:rsidRPr="006B0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B08C0" w:rsidRPr="006B08C0" w:rsidRDefault="006B08C0" w:rsidP="006B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8C0" w:rsidRPr="005F0F71" w:rsidRDefault="006B08C0" w:rsidP="005F0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B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F0F71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6B08C0" w:rsidRPr="006B08C0" w:rsidTr="006B08C0">
        <w:tc>
          <w:tcPr>
            <w:tcW w:w="3190" w:type="dxa"/>
          </w:tcPr>
          <w:p w:rsidR="006B08C0" w:rsidRPr="006B08C0" w:rsidRDefault="006B08C0" w:rsidP="006B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08C0" w:rsidRPr="006B08C0" w:rsidRDefault="006B08C0" w:rsidP="006B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C0">
              <w:rPr>
                <w:rFonts w:ascii="Times New Roman" w:hAnsi="Times New Roman"/>
                <w:sz w:val="28"/>
                <w:szCs w:val="28"/>
              </w:rPr>
              <w:t>г.Киренск</w:t>
            </w:r>
          </w:p>
        </w:tc>
        <w:tc>
          <w:tcPr>
            <w:tcW w:w="3191" w:type="dxa"/>
          </w:tcPr>
          <w:p w:rsidR="006B08C0" w:rsidRPr="006B08C0" w:rsidRDefault="006B08C0" w:rsidP="006B0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8C0" w:rsidRPr="006B08C0" w:rsidRDefault="006B08C0" w:rsidP="006B08C0">
      <w:pPr>
        <w:rPr>
          <w:rFonts w:ascii="Times New Roman" w:hAnsi="Times New Roman"/>
          <w:sz w:val="28"/>
          <w:szCs w:val="2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6B08C0" w:rsidRPr="006B08C0" w:rsidTr="006B08C0">
        <w:trPr>
          <w:trHeight w:val="63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B08C0" w:rsidRPr="006B08C0" w:rsidRDefault="006B08C0" w:rsidP="008D6068">
            <w:pPr>
              <w:pStyle w:val="af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B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 утверждении Порядка  составления проекта бюджета муниципального образования Киренский район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08C0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0F7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B08C0">
              <w:rPr>
                <w:rFonts w:ascii="Times New Roman" w:hAnsi="Times New Roman"/>
                <w:color w:val="000000"/>
                <w:sz w:val="28"/>
                <w:szCs w:val="28"/>
              </w:rPr>
              <w:t>од и плановый период 201</w:t>
            </w:r>
            <w:r w:rsidR="005F0F71">
              <w:rPr>
                <w:rFonts w:ascii="Times New Roman" w:hAnsi="Times New Roman"/>
                <w:color w:val="000000"/>
                <w:sz w:val="28"/>
                <w:szCs w:val="28"/>
              </w:rPr>
              <w:t>8-20</w:t>
            </w:r>
            <w:r w:rsidR="008D606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6B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</w:tbl>
    <w:p w:rsidR="006B08C0" w:rsidRPr="006B08C0" w:rsidRDefault="006B08C0" w:rsidP="00AA3A31">
      <w:pPr>
        <w:pStyle w:val="a9"/>
        <w:ind w:firstLine="0"/>
        <w:jc w:val="both"/>
        <w:rPr>
          <w:color w:val="000000"/>
          <w:sz w:val="28"/>
          <w:szCs w:val="28"/>
        </w:rPr>
      </w:pPr>
    </w:p>
    <w:p w:rsidR="00AA3A31" w:rsidRPr="00F0023A" w:rsidRDefault="00AA3A31" w:rsidP="00F0023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91147">
        <w:rPr>
          <w:rFonts w:ascii="Times New Roman" w:hAnsi="Times New Roman"/>
          <w:sz w:val="28"/>
          <w:szCs w:val="28"/>
        </w:rPr>
        <w:t>В целях качественной и своевременной разработки прогноза социально-экономического развития муниципального образования Киренский район на 201</w:t>
      </w:r>
      <w:r w:rsidR="005F0F71">
        <w:rPr>
          <w:rFonts w:ascii="Times New Roman" w:hAnsi="Times New Roman"/>
          <w:sz w:val="28"/>
          <w:szCs w:val="28"/>
        </w:rPr>
        <w:t>7</w:t>
      </w:r>
      <w:r w:rsidRPr="00691147"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5F0F71">
        <w:rPr>
          <w:rFonts w:ascii="Times New Roman" w:hAnsi="Times New Roman"/>
          <w:sz w:val="28"/>
          <w:szCs w:val="28"/>
        </w:rPr>
        <w:t>20</w:t>
      </w:r>
      <w:r w:rsidRPr="00691147">
        <w:rPr>
          <w:rFonts w:ascii="Times New Roman" w:hAnsi="Times New Roman"/>
          <w:sz w:val="28"/>
          <w:szCs w:val="28"/>
        </w:rPr>
        <w:t xml:space="preserve"> года, проекта бюджета муниципального образования Киренский район на 201</w:t>
      </w:r>
      <w:r w:rsidR="005F0F71">
        <w:rPr>
          <w:rFonts w:ascii="Times New Roman" w:hAnsi="Times New Roman"/>
          <w:sz w:val="28"/>
          <w:szCs w:val="28"/>
        </w:rPr>
        <w:t>7</w:t>
      </w:r>
      <w:r w:rsidRPr="00691147">
        <w:rPr>
          <w:rFonts w:ascii="Times New Roman" w:hAnsi="Times New Roman"/>
          <w:sz w:val="28"/>
          <w:szCs w:val="28"/>
        </w:rPr>
        <w:t xml:space="preserve"> год</w:t>
      </w:r>
      <w:r w:rsidR="009320A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F0F71">
        <w:rPr>
          <w:rFonts w:ascii="Times New Roman" w:hAnsi="Times New Roman"/>
          <w:sz w:val="28"/>
          <w:szCs w:val="28"/>
        </w:rPr>
        <w:t>8</w:t>
      </w:r>
      <w:r w:rsidR="009320A3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9320A3">
        <w:rPr>
          <w:rFonts w:ascii="Times New Roman" w:hAnsi="Times New Roman"/>
          <w:sz w:val="28"/>
          <w:szCs w:val="28"/>
        </w:rPr>
        <w:t>гг.</w:t>
      </w:r>
      <w:r w:rsidRPr="00691147">
        <w:rPr>
          <w:rFonts w:ascii="Times New Roman" w:hAnsi="Times New Roman"/>
          <w:sz w:val="28"/>
          <w:szCs w:val="28"/>
        </w:rPr>
        <w:t>, в соответствии с</w:t>
      </w:r>
      <w:r w:rsidR="00E032B1">
        <w:rPr>
          <w:rFonts w:ascii="Times New Roman" w:hAnsi="Times New Roman"/>
          <w:sz w:val="28"/>
          <w:szCs w:val="28"/>
        </w:rPr>
        <w:t>о статьями 169, 184</w:t>
      </w:r>
      <w:r w:rsidRPr="00691147">
        <w:rPr>
          <w:rFonts w:ascii="Times New Roman" w:hAnsi="Times New Roman"/>
          <w:sz w:val="28"/>
          <w:szCs w:val="28"/>
        </w:rPr>
        <w:t xml:space="preserve"> Бюджетн</w:t>
      </w:r>
      <w:r w:rsidR="00E032B1">
        <w:rPr>
          <w:rFonts w:ascii="Times New Roman" w:hAnsi="Times New Roman"/>
          <w:sz w:val="28"/>
          <w:szCs w:val="28"/>
        </w:rPr>
        <w:t>ого</w:t>
      </w:r>
      <w:r w:rsidRPr="00691147">
        <w:rPr>
          <w:rFonts w:ascii="Times New Roman" w:hAnsi="Times New Roman"/>
          <w:sz w:val="28"/>
          <w:szCs w:val="28"/>
        </w:rPr>
        <w:t xml:space="preserve"> кодекс</w:t>
      </w:r>
      <w:r w:rsidR="00E032B1">
        <w:rPr>
          <w:rFonts w:ascii="Times New Roman" w:hAnsi="Times New Roman"/>
          <w:sz w:val="28"/>
          <w:szCs w:val="28"/>
        </w:rPr>
        <w:t>а</w:t>
      </w:r>
      <w:r w:rsidRPr="00691147">
        <w:rPr>
          <w:rFonts w:ascii="Times New Roman" w:hAnsi="Times New Roman"/>
          <w:sz w:val="28"/>
          <w:szCs w:val="28"/>
        </w:rPr>
        <w:t xml:space="preserve"> Российской Федерации, Положением о бюджетном процессе в муниципальном образовании Киренский район, </w:t>
      </w:r>
      <w:r w:rsidRPr="00AA408C">
        <w:rPr>
          <w:rFonts w:ascii="Times New Roman" w:hAnsi="Times New Roman"/>
          <w:sz w:val="28"/>
          <w:szCs w:val="28"/>
        </w:rPr>
        <w:t xml:space="preserve">утвержденным решением Думы Киренского </w:t>
      </w:r>
      <w:r w:rsidR="00902E23">
        <w:rPr>
          <w:rFonts w:ascii="Times New Roman" w:hAnsi="Times New Roman"/>
          <w:sz w:val="28"/>
          <w:szCs w:val="28"/>
        </w:rPr>
        <w:t xml:space="preserve"> муниципального </w:t>
      </w:r>
      <w:r w:rsidRPr="00AA408C">
        <w:rPr>
          <w:rFonts w:ascii="Times New Roman" w:hAnsi="Times New Roman"/>
          <w:sz w:val="28"/>
          <w:szCs w:val="28"/>
        </w:rPr>
        <w:t xml:space="preserve">района </w:t>
      </w:r>
      <w:r w:rsidRPr="008B23FB">
        <w:rPr>
          <w:rFonts w:ascii="Times New Roman" w:hAnsi="Times New Roman"/>
          <w:sz w:val="28"/>
          <w:szCs w:val="28"/>
        </w:rPr>
        <w:t xml:space="preserve">от </w:t>
      </w:r>
      <w:r w:rsidR="00902E23" w:rsidRPr="008B23FB">
        <w:rPr>
          <w:rFonts w:ascii="Times New Roman" w:hAnsi="Times New Roman"/>
          <w:sz w:val="28"/>
          <w:szCs w:val="28"/>
        </w:rPr>
        <w:t>30</w:t>
      </w:r>
      <w:r w:rsidRPr="008B23FB">
        <w:rPr>
          <w:rFonts w:ascii="Times New Roman" w:hAnsi="Times New Roman"/>
          <w:sz w:val="28"/>
          <w:szCs w:val="28"/>
        </w:rPr>
        <w:t>.</w:t>
      </w:r>
      <w:r w:rsidR="00902E23" w:rsidRPr="008B23FB">
        <w:rPr>
          <w:rFonts w:ascii="Times New Roman" w:hAnsi="Times New Roman"/>
          <w:sz w:val="28"/>
          <w:szCs w:val="28"/>
        </w:rPr>
        <w:t>05</w:t>
      </w:r>
      <w:r w:rsidRPr="008B23FB">
        <w:rPr>
          <w:rFonts w:ascii="Times New Roman" w:hAnsi="Times New Roman"/>
          <w:sz w:val="28"/>
          <w:szCs w:val="28"/>
        </w:rPr>
        <w:t>.20</w:t>
      </w:r>
      <w:r w:rsidR="00902E23" w:rsidRPr="008B23FB">
        <w:rPr>
          <w:rFonts w:ascii="Times New Roman" w:hAnsi="Times New Roman"/>
          <w:sz w:val="28"/>
          <w:szCs w:val="28"/>
        </w:rPr>
        <w:t>14</w:t>
      </w:r>
      <w:r w:rsidRPr="008B23FB">
        <w:rPr>
          <w:rFonts w:ascii="Times New Roman" w:hAnsi="Times New Roman"/>
          <w:sz w:val="28"/>
          <w:szCs w:val="28"/>
        </w:rPr>
        <w:t xml:space="preserve"> № </w:t>
      </w:r>
      <w:r w:rsidR="00902E23" w:rsidRPr="008B23FB">
        <w:rPr>
          <w:rFonts w:ascii="Times New Roman" w:hAnsi="Times New Roman"/>
          <w:sz w:val="28"/>
          <w:szCs w:val="28"/>
        </w:rPr>
        <w:t>33/5</w:t>
      </w:r>
      <w:r w:rsidRPr="008B23FB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 w:rsidR="00691147" w:rsidRPr="008B23FB">
        <w:rPr>
          <w:rFonts w:ascii="Times New Roman" w:hAnsi="Times New Roman"/>
          <w:sz w:val="28"/>
          <w:szCs w:val="28"/>
        </w:rPr>
        <w:t>43,</w:t>
      </w:r>
      <w:r w:rsidR="005A1279" w:rsidRPr="008B23FB">
        <w:rPr>
          <w:rFonts w:ascii="Times New Roman" w:hAnsi="Times New Roman"/>
          <w:sz w:val="28"/>
          <w:szCs w:val="28"/>
        </w:rPr>
        <w:t xml:space="preserve"> 56, 57, 58, 59, 60, 61, 62, </w:t>
      </w:r>
      <w:r w:rsidR="00691147" w:rsidRPr="008B23FB">
        <w:rPr>
          <w:rFonts w:ascii="Times New Roman" w:hAnsi="Times New Roman"/>
          <w:sz w:val="28"/>
          <w:szCs w:val="28"/>
        </w:rPr>
        <w:t>63</w:t>
      </w:r>
      <w:r w:rsidR="00691147" w:rsidRPr="008B23FB">
        <w:t xml:space="preserve"> </w:t>
      </w:r>
      <w:r w:rsidRPr="008B23FB">
        <w:rPr>
          <w:rFonts w:ascii="Times New Roman" w:hAnsi="Times New Roman"/>
          <w:sz w:val="28"/>
          <w:szCs w:val="28"/>
        </w:rPr>
        <w:t>Устава</w:t>
      </w:r>
      <w:r w:rsidRPr="00691147">
        <w:rPr>
          <w:rFonts w:ascii="Times New Roman" w:hAnsi="Times New Roman"/>
          <w:sz w:val="28"/>
          <w:szCs w:val="28"/>
        </w:rPr>
        <w:t xml:space="preserve"> муниципального образования Киренский район</w:t>
      </w:r>
    </w:p>
    <w:p w:rsidR="00691147" w:rsidRDefault="00691147" w:rsidP="00AA3A31">
      <w:pPr>
        <w:pStyle w:val="a9"/>
        <w:ind w:firstLine="0"/>
        <w:jc w:val="center"/>
        <w:rPr>
          <w:color w:val="000000"/>
          <w:sz w:val="28"/>
          <w:szCs w:val="28"/>
        </w:rPr>
      </w:pPr>
    </w:p>
    <w:p w:rsidR="00AA3A31" w:rsidRDefault="00AA3A31" w:rsidP="006B08C0">
      <w:pPr>
        <w:pStyle w:val="a9"/>
        <w:ind w:firstLine="0"/>
        <w:jc w:val="center"/>
        <w:rPr>
          <w:color w:val="000000"/>
          <w:sz w:val="28"/>
          <w:szCs w:val="28"/>
          <w:lang w:val="en-US"/>
        </w:rPr>
      </w:pPr>
      <w:r w:rsidRPr="00AA3A31">
        <w:rPr>
          <w:color w:val="000000"/>
          <w:sz w:val="28"/>
          <w:szCs w:val="28"/>
        </w:rPr>
        <w:t>ПОСТАНОВЛЯЮ</w:t>
      </w:r>
    </w:p>
    <w:p w:rsidR="007012AA" w:rsidRPr="007012AA" w:rsidRDefault="007012AA" w:rsidP="007012AA">
      <w:pPr>
        <w:pStyle w:val="a9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Pr="007012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.Формирование проекта бюджета муниципального образования Киренский район осуществлять по программно-целевому принципу.</w:t>
      </w:r>
    </w:p>
    <w:p w:rsidR="007012AA" w:rsidRDefault="007012AA" w:rsidP="00F0023A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237B">
        <w:rPr>
          <w:rFonts w:ascii="Times New Roman" w:hAnsi="Times New Roman"/>
          <w:sz w:val="28"/>
          <w:szCs w:val="28"/>
        </w:rPr>
        <w:t>.</w:t>
      </w:r>
      <w:r w:rsidR="00AA3A31" w:rsidRPr="00AA3A31">
        <w:rPr>
          <w:rFonts w:ascii="Times New Roman" w:hAnsi="Times New Roman"/>
          <w:sz w:val="28"/>
          <w:szCs w:val="28"/>
        </w:rPr>
        <w:t>Утвердить прилагаемый П</w:t>
      </w:r>
      <w:r w:rsidR="000F237B">
        <w:rPr>
          <w:rFonts w:ascii="Times New Roman" w:hAnsi="Times New Roman"/>
          <w:sz w:val="28"/>
          <w:szCs w:val="28"/>
        </w:rPr>
        <w:t xml:space="preserve">орядок составления проекта бюджета </w:t>
      </w:r>
      <w:r w:rsidR="00AA4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F237B">
        <w:rPr>
          <w:rFonts w:ascii="Times New Roman" w:hAnsi="Times New Roman"/>
          <w:sz w:val="28"/>
          <w:szCs w:val="28"/>
        </w:rPr>
        <w:t>Киренск</w:t>
      </w:r>
      <w:r w:rsidR="00AA408C">
        <w:rPr>
          <w:rFonts w:ascii="Times New Roman" w:hAnsi="Times New Roman"/>
          <w:sz w:val="28"/>
          <w:szCs w:val="28"/>
        </w:rPr>
        <w:t>ий</w:t>
      </w:r>
      <w:r w:rsidR="000F237B">
        <w:rPr>
          <w:rFonts w:ascii="Times New Roman" w:hAnsi="Times New Roman"/>
          <w:sz w:val="28"/>
          <w:szCs w:val="28"/>
        </w:rPr>
        <w:t xml:space="preserve"> район на 201</w:t>
      </w:r>
      <w:r w:rsidR="00E76598">
        <w:rPr>
          <w:rFonts w:ascii="Times New Roman" w:hAnsi="Times New Roman"/>
          <w:sz w:val="28"/>
          <w:szCs w:val="28"/>
        </w:rPr>
        <w:t>7</w:t>
      </w:r>
      <w:r w:rsidR="000F237B">
        <w:rPr>
          <w:rFonts w:ascii="Times New Roman" w:hAnsi="Times New Roman"/>
          <w:sz w:val="28"/>
          <w:szCs w:val="28"/>
        </w:rPr>
        <w:t xml:space="preserve"> год</w:t>
      </w:r>
      <w:r w:rsidR="002D758A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E76598">
        <w:rPr>
          <w:rFonts w:ascii="Times New Roman" w:hAnsi="Times New Roman"/>
          <w:sz w:val="28"/>
          <w:szCs w:val="28"/>
        </w:rPr>
        <w:t>8</w:t>
      </w:r>
      <w:r w:rsidR="002D758A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2D758A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0023A" w:rsidRDefault="00B5735A" w:rsidP="00F0023A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735A">
        <w:rPr>
          <w:rFonts w:ascii="Times New Roman" w:hAnsi="Times New Roman"/>
          <w:sz w:val="28"/>
          <w:szCs w:val="28"/>
        </w:rPr>
        <w:t>3</w:t>
      </w:r>
      <w:r w:rsidR="000F237B">
        <w:rPr>
          <w:rFonts w:ascii="Times New Roman" w:hAnsi="Times New Roman"/>
          <w:sz w:val="28"/>
          <w:szCs w:val="28"/>
        </w:rPr>
        <w:t xml:space="preserve">. </w:t>
      </w:r>
      <w:r w:rsidR="00AA3A31" w:rsidRPr="00AA3A31">
        <w:rPr>
          <w:rFonts w:ascii="Times New Roman" w:hAnsi="Times New Roman"/>
          <w:sz w:val="28"/>
          <w:szCs w:val="28"/>
        </w:rPr>
        <w:t xml:space="preserve">Должностным лицам администрации Киренского муниципального района по курируемым направлениям деятельности </w:t>
      </w:r>
      <w:r w:rsidR="00691147" w:rsidRPr="00691147">
        <w:rPr>
          <w:rFonts w:ascii="Times New Roman" w:hAnsi="Times New Roman"/>
          <w:sz w:val="28"/>
          <w:szCs w:val="28"/>
        </w:rPr>
        <w:t>(</w:t>
      </w:r>
      <w:r w:rsidR="00E76598">
        <w:rPr>
          <w:rFonts w:ascii="Times New Roman" w:hAnsi="Times New Roman"/>
          <w:sz w:val="28"/>
          <w:szCs w:val="28"/>
        </w:rPr>
        <w:t xml:space="preserve"> первому заместителю  мэра- председателю комитета по социальной политике  Лещинскому С.Ю., </w:t>
      </w:r>
      <w:r w:rsidR="00691147" w:rsidRPr="00691147">
        <w:rPr>
          <w:rFonts w:ascii="Times New Roman" w:hAnsi="Times New Roman"/>
          <w:sz w:val="28"/>
          <w:szCs w:val="28"/>
        </w:rPr>
        <w:lastRenderedPageBreak/>
        <w:t>заместител</w:t>
      </w:r>
      <w:r w:rsidR="00D95D1F">
        <w:rPr>
          <w:rFonts w:ascii="Times New Roman" w:hAnsi="Times New Roman"/>
          <w:sz w:val="28"/>
          <w:szCs w:val="28"/>
        </w:rPr>
        <w:t>ю</w:t>
      </w:r>
      <w:r w:rsidR="00691147" w:rsidRPr="00691147">
        <w:rPr>
          <w:rFonts w:ascii="Times New Roman" w:hAnsi="Times New Roman"/>
          <w:sz w:val="28"/>
          <w:szCs w:val="28"/>
        </w:rPr>
        <w:t xml:space="preserve"> мэра</w:t>
      </w:r>
      <w:r w:rsidR="00D95D1F">
        <w:rPr>
          <w:rFonts w:ascii="Times New Roman" w:hAnsi="Times New Roman"/>
          <w:sz w:val="28"/>
          <w:szCs w:val="28"/>
        </w:rPr>
        <w:t xml:space="preserve"> по экономике и финансам Чудиновой Е.А., заместителю мэра-председателя комитета по имуществу и ЖКХ Вициамову А.В.</w:t>
      </w:r>
      <w:r w:rsidR="00691147" w:rsidRPr="00691147">
        <w:rPr>
          <w:rFonts w:ascii="Times New Roman" w:hAnsi="Times New Roman"/>
          <w:sz w:val="28"/>
          <w:szCs w:val="28"/>
        </w:rPr>
        <w:t xml:space="preserve">, </w:t>
      </w:r>
      <w:r w:rsidR="00E76598">
        <w:rPr>
          <w:rFonts w:ascii="Times New Roman" w:hAnsi="Times New Roman"/>
          <w:sz w:val="28"/>
          <w:szCs w:val="28"/>
        </w:rPr>
        <w:t>начальникам</w:t>
      </w:r>
      <w:r w:rsidR="00691147" w:rsidRPr="00691147">
        <w:rPr>
          <w:rFonts w:ascii="Times New Roman" w:hAnsi="Times New Roman"/>
          <w:sz w:val="28"/>
          <w:szCs w:val="28"/>
        </w:rPr>
        <w:t xml:space="preserve"> отделов администрации </w:t>
      </w:r>
      <w:r w:rsidR="006E1ECC" w:rsidRPr="006E1ECC">
        <w:rPr>
          <w:rFonts w:ascii="Times New Roman" w:hAnsi="Times New Roman"/>
          <w:sz w:val="28"/>
          <w:szCs w:val="28"/>
        </w:rPr>
        <w:t xml:space="preserve"> </w:t>
      </w:r>
      <w:r w:rsidR="00E76598">
        <w:rPr>
          <w:rFonts w:ascii="Times New Roman" w:hAnsi="Times New Roman"/>
          <w:sz w:val="28"/>
          <w:szCs w:val="28"/>
        </w:rPr>
        <w:t>Синьковой М.Р.</w:t>
      </w:r>
      <w:r w:rsidR="00691147" w:rsidRPr="00691147">
        <w:rPr>
          <w:rFonts w:ascii="Times New Roman" w:hAnsi="Times New Roman"/>
          <w:sz w:val="28"/>
          <w:szCs w:val="28"/>
        </w:rPr>
        <w:t>,  Некрасову В.Г., Слезкиной О.С.,</w:t>
      </w:r>
      <w:r w:rsidR="00D95D1F">
        <w:rPr>
          <w:rFonts w:ascii="Times New Roman" w:hAnsi="Times New Roman"/>
          <w:sz w:val="28"/>
          <w:szCs w:val="28"/>
        </w:rPr>
        <w:t xml:space="preserve"> </w:t>
      </w:r>
      <w:r w:rsidR="00E76598">
        <w:rPr>
          <w:rFonts w:ascii="Times New Roman" w:hAnsi="Times New Roman"/>
          <w:sz w:val="28"/>
          <w:szCs w:val="28"/>
        </w:rPr>
        <w:t>начальникам</w:t>
      </w:r>
      <w:r w:rsidR="00D95D1F">
        <w:rPr>
          <w:rFonts w:ascii="Times New Roman" w:hAnsi="Times New Roman"/>
          <w:sz w:val="28"/>
          <w:szCs w:val="28"/>
        </w:rPr>
        <w:t xml:space="preserve"> отделов комитета по имуществу и ЖКХ Вытововой О.А., Антипиной Е.С.,</w:t>
      </w:r>
      <w:r w:rsidR="00691147" w:rsidRPr="00691147">
        <w:rPr>
          <w:rFonts w:ascii="Times New Roman" w:hAnsi="Times New Roman"/>
          <w:sz w:val="28"/>
          <w:szCs w:val="28"/>
        </w:rPr>
        <w:t xml:space="preserve"> </w:t>
      </w:r>
      <w:r w:rsidR="006E1ECC">
        <w:rPr>
          <w:rFonts w:ascii="Times New Roman" w:hAnsi="Times New Roman"/>
          <w:sz w:val="28"/>
          <w:szCs w:val="28"/>
        </w:rPr>
        <w:t xml:space="preserve">Залуцкому Е.В., </w:t>
      </w:r>
      <w:r w:rsidR="00691147" w:rsidRPr="00691147">
        <w:rPr>
          <w:rFonts w:ascii="Times New Roman" w:hAnsi="Times New Roman"/>
          <w:sz w:val="28"/>
          <w:szCs w:val="28"/>
        </w:rPr>
        <w:t>начальнику управлени</w:t>
      </w:r>
      <w:r w:rsidR="002D758A">
        <w:rPr>
          <w:rFonts w:ascii="Times New Roman" w:hAnsi="Times New Roman"/>
          <w:sz w:val="28"/>
          <w:szCs w:val="28"/>
        </w:rPr>
        <w:t xml:space="preserve">я образования Стрелковой Л.П., </w:t>
      </w:r>
      <w:r w:rsidR="00E032B1">
        <w:rPr>
          <w:rFonts w:ascii="Times New Roman" w:hAnsi="Times New Roman"/>
          <w:sz w:val="28"/>
          <w:szCs w:val="28"/>
        </w:rPr>
        <w:t xml:space="preserve">руководителям </w:t>
      </w:r>
      <w:r w:rsidR="00E13F58">
        <w:rPr>
          <w:rFonts w:ascii="Times New Roman" w:hAnsi="Times New Roman"/>
          <w:sz w:val="28"/>
          <w:szCs w:val="28"/>
        </w:rPr>
        <w:t>муниципальных казенных</w:t>
      </w:r>
      <w:r w:rsidR="00E032B1">
        <w:rPr>
          <w:rFonts w:ascii="Times New Roman" w:hAnsi="Times New Roman"/>
          <w:sz w:val="28"/>
          <w:szCs w:val="28"/>
        </w:rPr>
        <w:t xml:space="preserve"> учреждений культуры администрации Киренского муниципального района Зоновой Н.Н., Инёшиной В.И., </w:t>
      </w:r>
      <w:r w:rsidR="002D758A">
        <w:rPr>
          <w:rFonts w:ascii="Times New Roman" w:hAnsi="Times New Roman"/>
          <w:sz w:val="28"/>
          <w:szCs w:val="28"/>
        </w:rPr>
        <w:t xml:space="preserve"> </w:t>
      </w:r>
      <w:r w:rsidR="00173E65">
        <w:rPr>
          <w:rFonts w:ascii="Times New Roman" w:hAnsi="Times New Roman"/>
          <w:sz w:val="28"/>
          <w:szCs w:val="28"/>
        </w:rPr>
        <w:t>Е</w:t>
      </w:r>
      <w:r w:rsidR="00E032B1">
        <w:rPr>
          <w:rFonts w:ascii="Times New Roman" w:hAnsi="Times New Roman"/>
          <w:sz w:val="28"/>
          <w:szCs w:val="28"/>
        </w:rPr>
        <w:t>охиной Е.Г., Петровой В.В.</w:t>
      </w:r>
      <w:r w:rsidR="00E13F58">
        <w:rPr>
          <w:rFonts w:ascii="Times New Roman" w:hAnsi="Times New Roman"/>
          <w:sz w:val="28"/>
          <w:szCs w:val="28"/>
        </w:rPr>
        <w:t xml:space="preserve">, директору МАОУ «Гармония» </w:t>
      </w:r>
      <w:r w:rsidR="00300189">
        <w:rPr>
          <w:rFonts w:ascii="Times New Roman" w:hAnsi="Times New Roman"/>
          <w:sz w:val="28"/>
          <w:szCs w:val="28"/>
        </w:rPr>
        <w:t>Арбатской О</w:t>
      </w:r>
      <w:r w:rsidR="00E13F58">
        <w:rPr>
          <w:rFonts w:ascii="Times New Roman" w:hAnsi="Times New Roman"/>
          <w:sz w:val="28"/>
          <w:szCs w:val="28"/>
        </w:rPr>
        <w:t>.</w:t>
      </w:r>
      <w:r w:rsidR="00300189">
        <w:rPr>
          <w:rFonts w:ascii="Times New Roman" w:hAnsi="Times New Roman"/>
          <w:sz w:val="28"/>
          <w:szCs w:val="28"/>
        </w:rPr>
        <w:t>Л</w:t>
      </w:r>
      <w:r w:rsidR="00691147" w:rsidRPr="00691147">
        <w:rPr>
          <w:rFonts w:ascii="Times New Roman" w:hAnsi="Times New Roman"/>
          <w:sz w:val="28"/>
          <w:szCs w:val="28"/>
        </w:rPr>
        <w:t xml:space="preserve">) </w:t>
      </w:r>
      <w:r w:rsidR="00AA3A31" w:rsidRPr="00AA3A31">
        <w:rPr>
          <w:rFonts w:ascii="Times New Roman" w:hAnsi="Times New Roman"/>
          <w:sz w:val="28"/>
          <w:szCs w:val="28"/>
        </w:rPr>
        <w:t>обеспечить</w:t>
      </w:r>
      <w:r w:rsidR="00F0023A">
        <w:rPr>
          <w:rFonts w:ascii="Times New Roman" w:hAnsi="Times New Roman"/>
          <w:sz w:val="28"/>
          <w:szCs w:val="28"/>
        </w:rPr>
        <w:t xml:space="preserve"> </w:t>
      </w:r>
      <w:r w:rsidR="00AA3A31" w:rsidRPr="00AA3A31">
        <w:rPr>
          <w:rFonts w:ascii="Times New Roman" w:hAnsi="Times New Roman"/>
          <w:sz w:val="28"/>
          <w:szCs w:val="28"/>
        </w:rPr>
        <w:t xml:space="preserve">подготовку и предоставление необходимых </w:t>
      </w:r>
      <w:r w:rsidR="00AA3A31" w:rsidRPr="00AA3A31">
        <w:rPr>
          <w:rFonts w:ascii="Times New Roman" w:hAnsi="Times New Roman"/>
          <w:color w:val="000000"/>
          <w:sz w:val="28"/>
          <w:szCs w:val="28"/>
        </w:rPr>
        <w:t>материалов и документов в установленные П</w:t>
      </w:r>
      <w:r w:rsidR="00F0023A">
        <w:rPr>
          <w:rFonts w:ascii="Times New Roman" w:hAnsi="Times New Roman"/>
          <w:color w:val="000000"/>
          <w:sz w:val="28"/>
          <w:szCs w:val="28"/>
        </w:rPr>
        <w:t xml:space="preserve">орядком </w:t>
      </w:r>
      <w:r w:rsidR="00AA3A31" w:rsidRPr="00AA3A31">
        <w:rPr>
          <w:rFonts w:ascii="Times New Roman" w:hAnsi="Times New Roman"/>
          <w:color w:val="000000"/>
          <w:sz w:val="28"/>
          <w:szCs w:val="28"/>
        </w:rPr>
        <w:t>сроки</w:t>
      </w:r>
      <w:r w:rsidR="00F0023A">
        <w:rPr>
          <w:rFonts w:ascii="Times New Roman" w:hAnsi="Times New Roman"/>
          <w:color w:val="000000"/>
          <w:sz w:val="28"/>
          <w:szCs w:val="28"/>
        </w:rPr>
        <w:t>.</w:t>
      </w:r>
    </w:p>
    <w:p w:rsidR="00AA3A31" w:rsidRPr="00AA3A31" w:rsidRDefault="00B5735A" w:rsidP="00F0023A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5735A">
        <w:rPr>
          <w:rFonts w:ascii="Times New Roman" w:hAnsi="Times New Roman"/>
          <w:color w:val="000000"/>
          <w:sz w:val="28"/>
          <w:szCs w:val="28"/>
        </w:rPr>
        <w:t>4</w:t>
      </w:r>
      <w:r w:rsidR="00F0023A">
        <w:rPr>
          <w:rFonts w:ascii="Times New Roman" w:hAnsi="Times New Roman"/>
          <w:color w:val="000000"/>
          <w:sz w:val="28"/>
          <w:szCs w:val="28"/>
        </w:rPr>
        <w:t>.</w:t>
      </w:r>
      <w:r w:rsidR="00AA3A31" w:rsidRPr="00AA3A31">
        <w:rPr>
          <w:rFonts w:ascii="Times New Roman" w:hAnsi="Times New Roman"/>
          <w:sz w:val="28"/>
          <w:szCs w:val="28"/>
        </w:rPr>
        <w:t>С целью подготовки материалов к проекту бюджета муниципального образования Киренский район на 201</w:t>
      </w:r>
      <w:r w:rsidR="00300189">
        <w:rPr>
          <w:rFonts w:ascii="Times New Roman" w:hAnsi="Times New Roman"/>
          <w:sz w:val="28"/>
          <w:szCs w:val="28"/>
        </w:rPr>
        <w:t>7</w:t>
      </w:r>
      <w:r w:rsidR="00AA3A31" w:rsidRPr="00AA3A31">
        <w:rPr>
          <w:rFonts w:ascii="Times New Roman" w:hAnsi="Times New Roman"/>
          <w:sz w:val="28"/>
          <w:szCs w:val="28"/>
        </w:rPr>
        <w:t xml:space="preserve"> год </w:t>
      </w:r>
      <w:r w:rsidR="002D758A">
        <w:rPr>
          <w:rFonts w:ascii="Times New Roman" w:hAnsi="Times New Roman"/>
          <w:sz w:val="28"/>
          <w:szCs w:val="28"/>
        </w:rPr>
        <w:t>и плановый период 201</w:t>
      </w:r>
      <w:r w:rsidR="00300189">
        <w:rPr>
          <w:rFonts w:ascii="Times New Roman" w:hAnsi="Times New Roman"/>
          <w:sz w:val="28"/>
          <w:szCs w:val="28"/>
        </w:rPr>
        <w:t>8</w:t>
      </w:r>
      <w:r w:rsidR="002D758A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2D758A">
        <w:rPr>
          <w:rFonts w:ascii="Times New Roman" w:hAnsi="Times New Roman"/>
          <w:sz w:val="28"/>
          <w:szCs w:val="28"/>
        </w:rPr>
        <w:t xml:space="preserve">гг. </w:t>
      </w:r>
      <w:r w:rsidR="00AA3A31" w:rsidRPr="00AA3A31">
        <w:rPr>
          <w:rFonts w:ascii="Times New Roman" w:hAnsi="Times New Roman"/>
          <w:sz w:val="28"/>
          <w:szCs w:val="28"/>
        </w:rPr>
        <w:t>рекомендовать:</w:t>
      </w:r>
    </w:p>
    <w:p w:rsidR="006B08C0" w:rsidRDefault="00AA3A31" w:rsidP="006B08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C5E">
        <w:rPr>
          <w:rFonts w:ascii="Times New Roman" w:hAnsi="Times New Roman"/>
          <w:sz w:val="28"/>
          <w:szCs w:val="28"/>
        </w:rPr>
        <w:t>1)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2B3B2F">
        <w:rPr>
          <w:rFonts w:ascii="Times New Roman" w:hAnsi="Times New Roman"/>
          <w:sz w:val="28"/>
          <w:szCs w:val="28"/>
        </w:rPr>
        <w:t>О</w:t>
      </w:r>
      <w:r w:rsidR="00606C5E" w:rsidRPr="00606C5E">
        <w:rPr>
          <w:rFonts w:ascii="Times New Roman" w:hAnsi="Times New Roman"/>
          <w:sz w:val="28"/>
          <w:szCs w:val="28"/>
        </w:rPr>
        <w:t>рганам местного самоуправления городских и сельских поселений Киренского района представить в Финансовое управление администрации Киренского района</w:t>
      </w:r>
      <w:r w:rsidR="00E032B1">
        <w:rPr>
          <w:rFonts w:ascii="Times New Roman" w:hAnsi="Times New Roman"/>
          <w:sz w:val="28"/>
          <w:szCs w:val="28"/>
        </w:rPr>
        <w:t xml:space="preserve"> </w:t>
      </w:r>
      <w:r w:rsidR="00606C5E" w:rsidRPr="00606C5E">
        <w:rPr>
          <w:rFonts w:ascii="Times New Roman" w:hAnsi="Times New Roman"/>
          <w:sz w:val="28"/>
          <w:szCs w:val="28"/>
        </w:rPr>
        <w:t xml:space="preserve"> в срок </w:t>
      </w:r>
      <w:r w:rsidR="00606C5E" w:rsidRPr="0053519B">
        <w:rPr>
          <w:rFonts w:ascii="Times New Roman" w:hAnsi="Times New Roman"/>
          <w:sz w:val="28"/>
          <w:szCs w:val="28"/>
        </w:rPr>
        <w:t>до 25 июля текущего финансового года</w:t>
      </w:r>
      <w:r w:rsidR="00606C5E" w:rsidRPr="00606C5E">
        <w:rPr>
          <w:rFonts w:ascii="Times New Roman" w:hAnsi="Times New Roman"/>
          <w:sz w:val="28"/>
          <w:szCs w:val="28"/>
        </w:rPr>
        <w:t xml:space="preserve"> оценку доходов за 201</w:t>
      </w:r>
      <w:r w:rsidR="00300189">
        <w:rPr>
          <w:rFonts w:ascii="Times New Roman" w:hAnsi="Times New Roman"/>
          <w:sz w:val="28"/>
          <w:szCs w:val="28"/>
        </w:rPr>
        <w:t>6</w:t>
      </w:r>
      <w:r w:rsidR="00606C5E" w:rsidRPr="00606C5E">
        <w:rPr>
          <w:rFonts w:ascii="Times New Roman" w:hAnsi="Times New Roman"/>
          <w:sz w:val="28"/>
          <w:szCs w:val="28"/>
        </w:rPr>
        <w:t xml:space="preserve"> год, прогноз доходов на 201</w:t>
      </w:r>
      <w:r w:rsidR="00300189">
        <w:rPr>
          <w:rFonts w:ascii="Times New Roman" w:hAnsi="Times New Roman"/>
          <w:sz w:val="28"/>
          <w:szCs w:val="28"/>
        </w:rPr>
        <w:t>7</w:t>
      </w:r>
      <w:r w:rsidR="00606C5E" w:rsidRPr="00606C5E">
        <w:rPr>
          <w:rFonts w:ascii="Times New Roman" w:hAnsi="Times New Roman"/>
          <w:sz w:val="28"/>
          <w:szCs w:val="28"/>
        </w:rPr>
        <w:t xml:space="preserve"> год </w:t>
      </w:r>
      <w:r w:rsidR="002D758A">
        <w:rPr>
          <w:rFonts w:ascii="Times New Roman" w:hAnsi="Times New Roman"/>
          <w:sz w:val="28"/>
          <w:szCs w:val="28"/>
        </w:rPr>
        <w:t>и плановый период 201</w:t>
      </w:r>
      <w:r w:rsidR="00300189">
        <w:rPr>
          <w:rFonts w:ascii="Times New Roman" w:hAnsi="Times New Roman"/>
          <w:sz w:val="28"/>
          <w:szCs w:val="28"/>
        </w:rPr>
        <w:t>8</w:t>
      </w:r>
      <w:r w:rsidR="002D758A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2D758A">
        <w:rPr>
          <w:rFonts w:ascii="Times New Roman" w:hAnsi="Times New Roman"/>
          <w:sz w:val="28"/>
          <w:szCs w:val="28"/>
        </w:rPr>
        <w:t xml:space="preserve">гг. </w:t>
      </w:r>
      <w:r w:rsidR="00606C5E" w:rsidRPr="00606C5E">
        <w:rPr>
          <w:rFonts w:ascii="Times New Roman" w:hAnsi="Times New Roman"/>
          <w:sz w:val="28"/>
          <w:szCs w:val="28"/>
        </w:rPr>
        <w:t>в соответствии с бюджетной классификацией доходов бюджетов Российской Федерации и расходных обязательств, планируемых к финансированию за счет средств местного бюджета в 201</w:t>
      </w:r>
      <w:r w:rsidR="00300189">
        <w:rPr>
          <w:rFonts w:ascii="Times New Roman" w:hAnsi="Times New Roman"/>
          <w:sz w:val="28"/>
          <w:szCs w:val="28"/>
        </w:rPr>
        <w:t>7</w:t>
      </w:r>
      <w:r w:rsidR="00606C5E" w:rsidRPr="00606C5E">
        <w:rPr>
          <w:rFonts w:ascii="Times New Roman" w:hAnsi="Times New Roman"/>
          <w:sz w:val="28"/>
          <w:szCs w:val="28"/>
        </w:rPr>
        <w:t xml:space="preserve"> году</w:t>
      </w:r>
      <w:r w:rsidR="002D758A">
        <w:rPr>
          <w:rFonts w:ascii="Times New Roman" w:hAnsi="Times New Roman"/>
          <w:sz w:val="28"/>
          <w:szCs w:val="28"/>
        </w:rPr>
        <w:t xml:space="preserve"> и плановом периоде 201</w:t>
      </w:r>
      <w:r w:rsidR="00300189">
        <w:rPr>
          <w:rFonts w:ascii="Times New Roman" w:hAnsi="Times New Roman"/>
          <w:sz w:val="28"/>
          <w:szCs w:val="28"/>
        </w:rPr>
        <w:t>8</w:t>
      </w:r>
      <w:r w:rsidR="002D758A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2D758A">
        <w:rPr>
          <w:rFonts w:ascii="Times New Roman" w:hAnsi="Times New Roman"/>
          <w:sz w:val="28"/>
          <w:szCs w:val="28"/>
        </w:rPr>
        <w:t xml:space="preserve"> 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2D758A">
        <w:rPr>
          <w:rFonts w:ascii="Times New Roman" w:hAnsi="Times New Roman"/>
          <w:sz w:val="28"/>
          <w:szCs w:val="28"/>
        </w:rPr>
        <w:t xml:space="preserve">гг. </w:t>
      </w:r>
      <w:r w:rsidR="00606C5E" w:rsidRPr="00606C5E">
        <w:rPr>
          <w:rFonts w:ascii="Times New Roman" w:hAnsi="Times New Roman"/>
          <w:sz w:val="28"/>
          <w:szCs w:val="28"/>
        </w:rPr>
        <w:t>, по статьям функциональной классификации расходов бюджетов Российской Федерации.</w:t>
      </w:r>
    </w:p>
    <w:p w:rsidR="00AA3A31" w:rsidRPr="00F0023A" w:rsidRDefault="00E97D4C" w:rsidP="006B08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032B1">
        <w:rPr>
          <w:rFonts w:ascii="Times New Roman" w:hAnsi="Times New Roman"/>
          <w:sz w:val="28"/>
          <w:szCs w:val="28"/>
        </w:rPr>
        <w:t>О</w:t>
      </w:r>
      <w:r w:rsidR="00AA3A31" w:rsidRPr="00F0023A">
        <w:rPr>
          <w:rFonts w:ascii="Times New Roman" w:hAnsi="Times New Roman"/>
          <w:sz w:val="28"/>
          <w:szCs w:val="28"/>
        </w:rPr>
        <w:t xml:space="preserve">тделу </w:t>
      </w:r>
      <w:r w:rsidR="00E032B1">
        <w:rPr>
          <w:rFonts w:ascii="Times New Roman" w:hAnsi="Times New Roman"/>
          <w:sz w:val="28"/>
          <w:szCs w:val="28"/>
        </w:rPr>
        <w:t xml:space="preserve">сбора и обработки статистической информации в </w:t>
      </w:r>
      <w:r w:rsidR="00E032B1" w:rsidRPr="00F0023A">
        <w:rPr>
          <w:rFonts w:ascii="Times New Roman" w:hAnsi="Times New Roman"/>
          <w:sz w:val="28"/>
          <w:szCs w:val="28"/>
        </w:rPr>
        <w:t>Киренском</w:t>
      </w:r>
      <w:r w:rsidR="00E032B1">
        <w:rPr>
          <w:rFonts w:ascii="Times New Roman" w:hAnsi="Times New Roman"/>
          <w:sz w:val="28"/>
          <w:szCs w:val="28"/>
        </w:rPr>
        <w:t xml:space="preserve"> районе</w:t>
      </w:r>
      <w:r w:rsidR="00AA3A31" w:rsidRPr="00F0023A">
        <w:rPr>
          <w:rFonts w:ascii="Times New Roman" w:hAnsi="Times New Roman"/>
          <w:sz w:val="28"/>
          <w:szCs w:val="28"/>
        </w:rPr>
        <w:t xml:space="preserve"> (Горбунова С.В.), главным администраторам доходов бюджета муниципального образования Киренский район представлять отраслевым, функциональным и территориальным органам администрации муниципального образования Киренский район информацию, необходимую для разработки прогноза социально-экономического развития муниципального образования Киренский район на 201</w:t>
      </w:r>
      <w:r w:rsidR="00300189">
        <w:rPr>
          <w:rFonts w:ascii="Times New Roman" w:hAnsi="Times New Roman"/>
          <w:sz w:val="28"/>
          <w:szCs w:val="28"/>
        </w:rPr>
        <w:t>7</w:t>
      </w:r>
      <w:r w:rsidR="00AA3A31" w:rsidRPr="00F0023A">
        <w:rPr>
          <w:rFonts w:ascii="Times New Roman" w:hAnsi="Times New Roman"/>
          <w:sz w:val="28"/>
          <w:szCs w:val="28"/>
        </w:rPr>
        <w:t xml:space="preserve"> год и на период до 201</w:t>
      </w:r>
      <w:r w:rsidR="007879C1">
        <w:rPr>
          <w:rFonts w:ascii="Times New Roman" w:hAnsi="Times New Roman"/>
          <w:sz w:val="28"/>
          <w:szCs w:val="28"/>
        </w:rPr>
        <w:t>8</w:t>
      </w:r>
      <w:r w:rsidR="00AA3A31" w:rsidRPr="00F0023A">
        <w:rPr>
          <w:rFonts w:ascii="Times New Roman" w:hAnsi="Times New Roman"/>
          <w:sz w:val="28"/>
          <w:szCs w:val="28"/>
        </w:rPr>
        <w:t xml:space="preserve"> года </w:t>
      </w:r>
      <w:r w:rsidR="00AA3A31" w:rsidRPr="00F0023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A3A31" w:rsidRPr="00F0023A">
        <w:rPr>
          <w:rFonts w:ascii="Times New Roman" w:hAnsi="Times New Roman"/>
          <w:sz w:val="28"/>
          <w:szCs w:val="28"/>
        </w:rPr>
        <w:t>проекта бюджета муниципального образования Киренский район на 201</w:t>
      </w:r>
      <w:r w:rsidR="007879C1">
        <w:rPr>
          <w:rFonts w:ascii="Times New Roman" w:hAnsi="Times New Roman"/>
          <w:sz w:val="28"/>
          <w:szCs w:val="28"/>
        </w:rPr>
        <w:t>6</w:t>
      </w:r>
      <w:r w:rsidR="00AA3A31" w:rsidRPr="00F0023A">
        <w:rPr>
          <w:rFonts w:ascii="Times New Roman" w:hAnsi="Times New Roman"/>
          <w:sz w:val="28"/>
          <w:szCs w:val="28"/>
        </w:rPr>
        <w:t xml:space="preserve"> год</w:t>
      </w:r>
      <w:r w:rsidR="002D758A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00189">
        <w:rPr>
          <w:rFonts w:ascii="Times New Roman" w:hAnsi="Times New Roman"/>
          <w:sz w:val="28"/>
          <w:szCs w:val="28"/>
        </w:rPr>
        <w:t>8</w:t>
      </w:r>
      <w:r w:rsidR="002D758A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6B08C0">
        <w:rPr>
          <w:rFonts w:ascii="Times New Roman" w:hAnsi="Times New Roman"/>
          <w:sz w:val="28"/>
          <w:szCs w:val="28"/>
        </w:rPr>
        <w:t xml:space="preserve"> </w:t>
      </w:r>
      <w:r w:rsidR="002D758A">
        <w:rPr>
          <w:rFonts w:ascii="Times New Roman" w:hAnsi="Times New Roman"/>
          <w:sz w:val="28"/>
          <w:szCs w:val="28"/>
        </w:rPr>
        <w:t>гг.</w:t>
      </w:r>
      <w:r w:rsidR="00AA3A31" w:rsidRPr="00F0023A">
        <w:rPr>
          <w:rFonts w:ascii="Times New Roman" w:hAnsi="Times New Roman"/>
          <w:sz w:val="28"/>
          <w:szCs w:val="28"/>
        </w:rPr>
        <w:t>;</w:t>
      </w:r>
    </w:p>
    <w:p w:rsidR="00AA3A31" w:rsidRDefault="00E97D4C" w:rsidP="00F0023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3A31" w:rsidRPr="00F002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032B1">
        <w:rPr>
          <w:rFonts w:ascii="Times New Roman" w:hAnsi="Times New Roman"/>
          <w:sz w:val="28"/>
          <w:szCs w:val="28"/>
        </w:rPr>
        <w:t>Р</w:t>
      </w:r>
      <w:r w:rsidR="00AA3A31" w:rsidRPr="00F0023A">
        <w:rPr>
          <w:rFonts w:ascii="Times New Roman" w:hAnsi="Times New Roman"/>
          <w:sz w:val="28"/>
          <w:szCs w:val="28"/>
        </w:rPr>
        <w:t>уководителям организаций вне зависимости от их организационно-правовой формы, расположенных на территории муниципального образования К</w:t>
      </w:r>
      <w:r w:rsidR="00AA408C">
        <w:rPr>
          <w:rFonts w:ascii="Times New Roman" w:hAnsi="Times New Roman"/>
          <w:sz w:val="28"/>
          <w:szCs w:val="28"/>
        </w:rPr>
        <w:t>иренский район, представлять в Ф</w:t>
      </w:r>
      <w:r w:rsidR="00AA3A31" w:rsidRPr="00F0023A">
        <w:rPr>
          <w:rFonts w:ascii="Times New Roman" w:hAnsi="Times New Roman"/>
          <w:sz w:val="28"/>
          <w:szCs w:val="28"/>
        </w:rPr>
        <w:t xml:space="preserve">инансовое управление администрации Киренского района и отдел по </w:t>
      </w:r>
      <w:r w:rsidR="006E1ECC">
        <w:rPr>
          <w:rFonts w:ascii="Times New Roman" w:hAnsi="Times New Roman"/>
          <w:sz w:val="28"/>
          <w:szCs w:val="28"/>
        </w:rPr>
        <w:t>экономике</w:t>
      </w:r>
      <w:r w:rsidR="00AA3A31" w:rsidRPr="00F0023A">
        <w:rPr>
          <w:rFonts w:ascii="Times New Roman" w:hAnsi="Times New Roman"/>
          <w:sz w:val="28"/>
          <w:szCs w:val="28"/>
        </w:rPr>
        <w:t xml:space="preserve"> администрации Киренского муниципального района по их запросам предварительные данные </w:t>
      </w:r>
      <w:r w:rsidR="00AA408C">
        <w:rPr>
          <w:rFonts w:ascii="Times New Roman" w:hAnsi="Times New Roman"/>
          <w:sz w:val="28"/>
          <w:szCs w:val="28"/>
        </w:rPr>
        <w:t xml:space="preserve">необходимые для подготовки бюджета </w:t>
      </w:r>
      <w:r w:rsidR="00E90103">
        <w:rPr>
          <w:rFonts w:ascii="Times New Roman" w:hAnsi="Times New Roman"/>
          <w:sz w:val="28"/>
          <w:szCs w:val="28"/>
        </w:rPr>
        <w:t xml:space="preserve">муниципального образования Киренский </w:t>
      </w:r>
      <w:r w:rsidR="00E90103" w:rsidRPr="00E90103">
        <w:rPr>
          <w:rFonts w:ascii="Times New Roman" w:hAnsi="Times New Roman"/>
          <w:sz w:val="28"/>
          <w:szCs w:val="28"/>
        </w:rPr>
        <w:t xml:space="preserve">район </w:t>
      </w:r>
      <w:r w:rsidR="00AA3A31" w:rsidRPr="00E90103">
        <w:rPr>
          <w:rFonts w:ascii="Times New Roman" w:hAnsi="Times New Roman"/>
          <w:sz w:val="28"/>
          <w:szCs w:val="28"/>
        </w:rPr>
        <w:t xml:space="preserve"> </w:t>
      </w:r>
      <w:r w:rsidR="00E90103" w:rsidRPr="00E90103">
        <w:rPr>
          <w:rFonts w:ascii="Times New Roman" w:hAnsi="Times New Roman"/>
          <w:sz w:val="28"/>
          <w:szCs w:val="28"/>
        </w:rPr>
        <w:t>на</w:t>
      </w:r>
      <w:r w:rsidR="00AA3A31" w:rsidRPr="00E90103">
        <w:rPr>
          <w:rFonts w:ascii="Times New Roman" w:hAnsi="Times New Roman"/>
          <w:sz w:val="28"/>
          <w:szCs w:val="28"/>
        </w:rPr>
        <w:t xml:space="preserve"> 201</w:t>
      </w:r>
      <w:r w:rsidR="00300189">
        <w:rPr>
          <w:rFonts w:ascii="Times New Roman" w:hAnsi="Times New Roman"/>
          <w:sz w:val="28"/>
          <w:szCs w:val="28"/>
        </w:rPr>
        <w:t>7</w:t>
      </w:r>
      <w:r w:rsidR="00AA3A31" w:rsidRPr="00E90103">
        <w:rPr>
          <w:rFonts w:ascii="Times New Roman" w:hAnsi="Times New Roman"/>
          <w:sz w:val="28"/>
          <w:szCs w:val="28"/>
        </w:rPr>
        <w:t xml:space="preserve"> год и по прогнозным показателям финансово-хозяйственной деятельности на 201</w:t>
      </w:r>
      <w:r w:rsidR="00300189">
        <w:rPr>
          <w:rFonts w:ascii="Times New Roman" w:hAnsi="Times New Roman"/>
          <w:sz w:val="28"/>
          <w:szCs w:val="28"/>
        </w:rPr>
        <w:t>8</w:t>
      </w:r>
      <w:r w:rsidR="00AA3A31" w:rsidRPr="00E90103">
        <w:rPr>
          <w:rFonts w:ascii="Times New Roman" w:hAnsi="Times New Roman"/>
          <w:sz w:val="28"/>
          <w:szCs w:val="28"/>
        </w:rPr>
        <w:t>-20</w:t>
      </w:r>
      <w:r w:rsidR="008D6068">
        <w:rPr>
          <w:rFonts w:ascii="Times New Roman" w:hAnsi="Times New Roman"/>
          <w:sz w:val="28"/>
          <w:szCs w:val="28"/>
        </w:rPr>
        <w:t>19</w:t>
      </w:r>
      <w:r w:rsidR="00AA3A31" w:rsidRPr="00E90103">
        <w:rPr>
          <w:rFonts w:ascii="Times New Roman" w:hAnsi="Times New Roman"/>
          <w:sz w:val="28"/>
          <w:szCs w:val="28"/>
        </w:rPr>
        <w:t xml:space="preserve"> годы.</w:t>
      </w:r>
    </w:p>
    <w:p w:rsidR="00F0023A" w:rsidRDefault="00B5735A" w:rsidP="000C2FA4">
      <w:pPr>
        <w:pStyle w:val="ac"/>
        <w:ind w:firstLine="708"/>
      </w:pPr>
      <w:r w:rsidRPr="00B5735A">
        <w:rPr>
          <w:rFonts w:ascii="Times New Roman" w:hAnsi="Times New Roman"/>
          <w:sz w:val="28"/>
          <w:szCs w:val="28"/>
        </w:rPr>
        <w:lastRenderedPageBreak/>
        <w:t>5</w:t>
      </w:r>
      <w:r w:rsidR="00F0023A" w:rsidRPr="000C2FA4">
        <w:rPr>
          <w:rFonts w:ascii="Times New Roman" w:hAnsi="Times New Roman"/>
          <w:sz w:val="28"/>
          <w:szCs w:val="28"/>
        </w:rPr>
        <w:t>. П</w:t>
      </w:r>
      <w:r w:rsidR="00AA3A31" w:rsidRPr="000C2FA4">
        <w:rPr>
          <w:rFonts w:ascii="Times New Roman" w:hAnsi="Times New Roman"/>
          <w:sz w:val="28"/>
          <w:szCs w:val="28"/>
        </w:rPr>
        <w:t xml:space="preserve">остановление </w:t>
      </w:r>
      <w:r w:rsidR="00F0023A" w:rsidRPr="000C2FA4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0C2FA4">
        <w:rPr>
          <w:rFonts w:ascii="Times New Roman" w:hAnsi="Times New Roman"/>
          <w:sz w:val="28"/>
          <w:szCs w:val="28"/>
        </w:rPr>
        <w:t xml:space="preserve">администрации </w:t>
      </w:r>
      <w:r w:rsidR="00F0023A" w:rsidRPr="000C2FA4">
        <w:rPr>
          <w:rFonts w:ascii="Times New Roman" w:hAnsi="Times New Roman"/>
          <w:sz w:val="28"/>
          <w:szCs w:val="28"/>
        </w:rPr>
        <w:t>Киренского муниципального района</w:t>
      </w:r>
      <w:r w:rsidR="000C2FA4">
        <w:rPr>
          <w:rFonts w:ascii="Times New Roman" w:hAnsi="Times New Roman"/>
          <w:sz w:val="28"/>
          <w:szCs w:val="28"/>
        </w:rPr>
        <w:t xml:space="preserve">  (</w:t>
      </w:r>
      <w:r w:rsidR="000C2FA4" w:rsidRPr="000C2FA4">
        <w:rPr>
          <w:rFonts w:ascii="Times New Roman" w:hAnsi="Times New Roman"/>
          <w:sz w:val="28"/>
          <w:szCs w:val="28"/>
        </w:rPr>
        <w:t>http://kirenskrn.irkobl.ru</w:t>
      </w:r>
      <w:r w:rsidR="000C2FA4">
        <w:rPr>
          <w:rFonts w:ascii="Times New Roman" w:hAnsi="Times New Roman"/>
          <w:sz w:val="28"/>
          <w:szCs w:val="28"/>
        </w:rPr>
        <w:t>)</w:t>
      </w:r>
      <w:r w:rsidR="00F0023A">
        <w:t>.</w:t>
      </w:r>
    </w:p>
    <w:p w:rsidR="00AA3A31" w:rsidRPr="00691147" w:rsidRDefault="00B5735A" w:rsidP="006911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0F71">
        <w:rPr>
          <w:rFonts w:ascii="Times New Roman" w:hAnsi="Times New Roman"/>
          <w:sz w:val="28"/>
          <w:szCs w:val="28"/>
        </w:rPr>
        <w:t>6</w:t>
      </w:r>
      <w:r w:rsidR="00F0023A" w:rsidRPr="00691147">
        <w:rPr>
          <w:rFonts w:ascii="Times New Roman" w:hAnsi="Times New Roman"/>
          <w:sz w:val="28"/>
          <w:szCs w:val="28"/>
        </w:rPr>
        <w:t xml:space="preserve">. </w:t>
      </w:r>
      <w:r w:rsidR="00AA3A31" w:rsidRPr="0069114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F0023A" w:rsidRPr="00691147">
        <w:rPr>
          <w:rFonts w:ascii="Times New Roman" w:hAnsi="Times New Roman"/>
          <w:sz w:val="28"/>
          <w:szCs w:val="28"/>
        </w:rPr>
        <w:t xml:space="preserve">возложить на </w:t>
      </w:r>
      <w:r w:rsidR="006E1ECC">
        <w:rPr>
          <w:rFonts w:ascii="Times New Roman" w:hAnsi="Times New Roman"/>
          <w:sz w:val="28"/>
          <w:szCs w:val="28"/>
        </w:rPr>
        <w:t xml:space="preserve"> </w:t>
      </w:r>
      <w:r w:rsidR="006F38B6" w:rsidRPr="00691147">
        <w:rPr>
          <w:rFonts w:ascii="Times New Roman" w:hAnsi="Times New Roman"/>
          <w:sz w:val="28"/>
          <w:szCs w:val="28"/>
        </w:rPr>
        <w:t xml:space="preserve">заместителя мэра по экономике и финансам  </w:t>
      </w:r>
      <w:r w:rsidR="00F0023A" w:rsidRPr="00691147">
        <w:rPr>
          <w:rFonts w:ascii="Times New Roman" w:hAnsi="Times New Roman"/>
          <w:sz w:val="28"/>
          <w:szCs w:val="28"/>
        </w:rPr>
        <w:t xml:space="preserve">Киренского муниципального района </w:t>
      </w:r>
      <w:r w:rsidR="006E1ECC">
        <w:rPr>
          <w:rFonts w:ascii="Times New Roman" w:hAnsi="Times New Roman"/>
          <w:sz w:val="28"/>
          <w:szCs w:val="28"/>
        </w:rPr>
        <w:t>Чудинову Е.А.</w:t>
      </w:r>
    </w:p>
    <w:p w:rsidR="00691147" w:rsidRDefault="00691147" w:rsidP="000F237B">
      <w:pPr>
        <w:pStyle w:val="ac"/>
        <w:rPr>
          <w:rFonts w:ascii="Times New Roman" w:hAnsi="Times New Roman"/>
          <w:sz w:val="28"/>
          <w:szCs w:val="28"/>
        </w:rPr>
      </w:pPr>
    </w:p>
    <w:p w:rsidR="00691147" w:rsidRDefault="00691147" w:rsidP="000F237B">
      <w:pPr>
        <w:pStyle w:val="ac"/>
        <w:rPr>
          <w:rFonts w:ascii="Times New Roman" w:hAnsi="Times New Roman"/>
          <w:sz w:val="28"/>
          <w:szCs w:val="28"/>
        </w:rPr>
      </w:pPr>
    </w:p>
    <w:p w:rsidR="00E13F58" w:rsidRDefault="00E13F58" w:rsidP="000F237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AA3A31" w:rsidRPr="000F237B">
        <w:rPr>
          <w:rFonts w:ascii="Times New Roman" w:hAnsi="Times New Roman"/>
          <w:sz w:val="28"/>
          <w:szCs w:val="28"/>
        </w:rPr>
        <w:t xml:space="preserve">Киренского </w:t>
      </w:r>
    </w:p>
    <w:p w:rsidR="00AA3A31" w:rsidRPr="000F237B" w:rsidRDefault="00AA3A31" w:rsidP="000F237B">
      <w:pPr>
        <w:pStyle w:val="ac"/>
        <w:rPr>
          <w:rFonts w:ascii="Times New Roman" w:hAnsi="Times New Roman"/>
          <w:sz w:val="28"/>
          <w:szCs w:val="28"/>
        </w:rPr>
      </w:pPr>
      <w:r w:rsidRPr="000F237B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0B6F9D">
        <w:rPr>
          <w:rFonts w:ascii="Times New Roman" w:hAnsi="Times New Roman"/>
          <w:sz w:val="28"/>
          <w:szCs w:val="28"/>
        </w:rPr>
        <w:t xml:space="preserve">    </w:t>
      </w:r>
      <w:r w:rsidRPr="000F237B">
        <w:rPr>
          <w:rFonts w:ascii="Times New Roman" w:hAnsi="Times New Roman"/>
          <w:sz w:val="28"/>
          <w:szCs w:val="28"/>
        </w:rPr>
        <w:t xml:space="preserve">              </w:t>
      </w:r>
      <w:r w:rsidR="00E13F5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879C1">
        <w:rPr>
          <w:rFonts w:ascii="Times New Roman" w:hAnsi="Times New Roman"/>
          <w:sz w:val="28"/>
          <w:szCs w:val="28"/>
        </w:rPr>
        <w:t>К.В.Свистелин</w:t>
      </w:r>
      <w:r w:rsidR="00E13F58">
        <w:rPr>
          <w:rFonts w:ascii="Times New Roman" w:hAnsi="Times New Roman"/>
          <w:sz w:val="28"/>
          <w:szCs w:val="28"/>
        </w:rPr>
        <w:t xml:space="preserve"> </w:t>
      </w:r>
    </w:p>
    <w:p w:rsidR="00AA3A31" w:rsidRDefault="00AA3A31" w:rsidP="00AA3A31">
      <w:pPr>
        <w:jc w:val="both"/>
        <w:rPr>
          <w:sz w:val="28"/>
          <w:szCs w:val="28"/>
        </w:rPr>
      </w:pPr>
    </w:p>
    <w:p w:rsidR="00752C88" w:rsidRPr="00752C88" w:rsidRDefault="00752C88" w:rsidP="00B260FA">
      <w:pPr>
        <w:rPr>
          <w:rFonts w:ascii="Times New Roman" w:hAnsi="Times New Roman"/>
          <w:sz w:val="28"/>
          <w:szCs w:val="28"/>
        </w:rPr>
      </w:pPr>
    </w:p>
    <w:p w:rsidR="00667C3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5530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5530F" w:rsidRDefault="00300189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530F">
        <w:rPr>
          <w:rFonts w:ascii="Times New Roman" w:hAnsi="Times New Roman"/>
          <w:sz w:val="28"/>
          <w:szCs w:val="28"/>
        </w:rPr>
        <w:t xml:space="preserve">аместитель мэра </w:t>
      </w:r>
    </w:p>
    <w:p w:rsidR="00582EC9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Киренского муниципального района</w:t>
      </w:r>
    </w:p>
    <w:p w:rsidR="0065530F" w:rsidRDefault="00582EC9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5150D">
        <w:rPr>
          <w:rFonts w:ascii="Times New Roman" w:hAnsi="Times New Roman"/>
          <w:sz w:val="28"/>
          <w:szCs w:val="28"/>
        </w:rPr>
        <w:t>экономике  и финансам</w:t>
      </w:r>
      <w:r w:rsidR="0065530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5530F">
        <w:rPr>
          <w:rFonts w:ascii="Times New Roman" w:hAnsi="Times New Roman"/>
          <w:sz w:val="28"/>
          <w:szCs w:val="28"/>
        </w:rPr>
        <w:t xml:space="preserve">         </w:t>
      </w:r>
      <w:r w:rsidR="00B5150D">
        <w:rPr>
          <w:rFonts w:ascii="Times New Roman" w:hAnsi="Times New Roman"/>
          <w:sz w:val="28"/>
          <w:szCs w:val="28"/>
        </w:rPr>
        <w:t xml:space="preserve">      </w:t>
      </w:r>
      <w:r w:rsidR="0065530F">
        <w:rPr>
          <w:rFonts w:ascii="Times New Roman" w:hAnsi="Times New Roman"/>
          <w:sz w:val="28"/>
          <w:szCs w:val="28"/>
        </w:rPr>
        <w:t xml:space="preserve"> </w:t>
      </w:r>
      <w:r w:rsidR="00B5150D">
        <w:rPr>
          <w:rFonts w:ascii="Times New Roman" w:hAnsi="Times New Roman"/>
          <w:sz w:val="28"/>
          <w:szCs w:val="28"/>
        </w:rPr>
        <w:t>Е.А.Чудинова</w:t>
      </w:r>
    </w:p>
    <w:p w:rsidR="00B5150D" w:rsidRDefault="00B5150D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5530F" w:rsidRDefault="002D758A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5530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65530F">
        <w:rPr>
          <w:rFonts w:ascii="Times New Roman" w:hAnsi="Times New Roman"/>
          <w:sz w:val="28"/>
          <w:szCs w:val="28"/>
        </w:rPr>
        <w:t xml:space="preserve"> аппарата администрации</w:t>
      </w:r>
    </w:p>
    <w:p w:rsidR="0065530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Киренского муниципального района                           </w:t>
      </w:r>
      <w:r w:rsidR="00582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D75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2D758A">
        <w:rPr>
          <w:rFonts w:ascii="Times New Roman" w:hAnsi="Times New Roman"/>
          <w:sz w:val="28"/>
          <w:szCs w:val="28"/>
        </w:rPr>
        <w:t>Суржина</w:t>
      </w:r>
    </w:p>
    <w:p w:rsidR="00E13F58" w:rsidRDefault="00E13F58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5530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5530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Киренского района                                            Е.А.Шалда</w:t>
      </w:r>
    </w:p>
    <w:p w:rsidR="0065530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5530F" w:rsidRDefault="00300189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5150D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B5150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="0065530F">
        <w:rPr>
          <w:rFonts w:ascii="Times New Roman" w:hAnsi="Times New Roman"/>
          <w:sz w:val="28"/>
          <w:szCs w:val="28"/>
        </w:rPr>
        <w:t xml:space="preserve"> </w:t>
      </w:r>
    </w:p>
    <w:p w:rsidR="0065530F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Киренского </w:t>
      </w:r>
    </w:p>
    <w:p w:rsidR="0065530F" w:rsidRPr="003E480C" w:rsidRDefault="0065530F" w:rsidP="0086290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B5150D">
        <w:rPr>
          <w:rFonts w:ascii="Times New Roman" w:hAnsi="Times New Roman"/>
          <w:sz w:val="28"/>
          <w:szCs w:val="28"/>
        </w:rPr>
        <w:t>А.В.Воробьев</w:t>
      </w:r>
    </w:p>
    <w:p w:rsidR="00480694" w:rsidRPr="003E480C" w:rsidRDefault="00480694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sectPr w:rsidR="00480694" w:rsidRPr="003E480C" w:rsidSect="008C2B87">
      <w:headerReference w:type="even" r:id="rId9"/>
      <w:pgSz w:w="11906" w:h="16838"/>
      <w:pgMar w:top="567" w:right="851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0D" w:rsidRDefault="00C4440D">
      <w:r>
        <w:separator/>
      </w:r>
    </w:p>
  </w:endnote>
  <w:endnote w:type="continuationSeparator" w:id="1">
    <w:p w:rsidR="00C4440D" w:rsidRDefault="00C4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0D" w:rsidRDefault="00C4440D">
      <w:r>
        <w:separator/>
      </w:r>
    </w:p>
  </w:footnote>
  <w:footnote w:type="continuationSeparator" w:id="1">
    <w:p w:rsidR="00C4440D" w:rsidRDefault="00C4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00" w:rsidRDefault="00862900" w:rsidP="00A55A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2900" w:rsidRDefault="008629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6F0"/>
    <w:rsid w:val="00040B99"/>
    <w:rsid w:val="00075A11"/>
    <w:rsid w:val="000A3D2C"/>
    <w:rsid w:val="000B61F2"/>
    <w:rsid w:val="000B6F9D"/>
    <w:rsid w:val="000C2FA4"/>
    <w:rsid w:val="000C5B89"/>
    <w:rsid w:val="000F237B"/>
    <w:rsid w:val="001107C0"/>
    <w:rsid w:val="00117698"/>
    <w:rsid w:val="001331B9"/>
    <w:rsid w:val="00142FAA"/>
    <w:rsid w:val="00147225"/>
    <w:rsid w:val="00161834"/>
    <w:rsid w:val="001738F5"/>
    <w:rsid w:val="00173E65"/>
    <w:rsid w:val="0018330C"/>
    <w:rsid w:val="001C76DF"/>
    <w:rsid w:val="001C7A55"/>
    <w:rsid w:val="001D53A8"/>
    <w:rsid w:val="001E05D0"/>
    <w:rsid w:val="001F0B3D"/>
    <w:rsid w:val="002117B7"/>
    <w:rsid w:val="00225F08"/>
    <w:rsid w:val="00225F2C"/>
    <w:rsid w:val="00276D4E"/>
    <w:rsid w:val="00283A31"/>
    <w:rsid w:val="002A6513"/>
    <w:rsid w:val="002B3B2F"/>
    <w:rsid w:val="002D1C87"/>
    <w:rsid w:val="002D47BC"/>
    <w:rsid w:val="002D4929"/>
    <w:rsid w:val="002D758A"/>
    <w:rsid w:val="002D7CD8"/>
    <w:rsid w:val="002F3377"/>
    <w:rsid w:val="00300189"/>
    <w:rsid w:val="00301714"/>
    <w:rsid w:val="003331E6"/>
    <w:rsid w:val="0036751B"/>
    <w:rsid w:val="00397000"/>
    <w:rsid w:val="003A55E6"/>
    <w:rsid w:val="003B38AC"/>
    <w:rsid w:val="003B6881"/>
    <w:rsid w:val="003D15A1"/>
    <w:rsid w:val="003D2670"/>
    <w:rsid w:val="003E480C"/>
    <w:rsid w:val="0040554B"/>
    <w:rsid w:val="00414F03"/>
    <w:rsid w:val="00434866"/>
    <w:rsid w:val="00480694"/>
    <w:rsid w:val="004B3798"/>
    <w:rsid w:val="004C6B6E"/>
    <w:rsid w:val="00516FD7"/>
    <w:rsid w:val="0053519B"/>
    <w:rsid w:val="00542F6D"/>
    <w:rsid w:val="00542FB4"/>
    <w:rsid w:val="005439E0"/>
    <w:rsid w:val="00567F8C"/>
    <w:rsid w:val="0057581E"/>
    <w:rsid w:val="00582EC9"/>
    <w:rsid w:val="0058457A"/>
    <w:rsid w:val="005A1279"/>
    <w:rsid w:val="005C41D9"/>
    <w:rsid w:val="005D04A2"/>
    <w:rsid w:val="005E1631"/>
    <w:rsid w:val="005E37A3"/>
    <w:rsid w:val="005F0F71"/>
    <w:rsid w:val="00606049"/>
    <w:rsid w:val="0060673F"/>
    <w:rsid w:val="00606C5E"/>
    <w:rsid w:val="006275D0"/>
    <w:rsid w:val="00640A84"/>
    <w:rsid w:val="0065530F"/>
    <w:rsid w:val="00667C3F"/>
    <w:rsid w:val="0067428F"/>
    <w:rsid w:val="00691147"/>
    <w:rsid w:val="00692195"/>
    <w:rsid w:val="006A304D"/>
    <w:rsid w:val="006B08C0"/>
    <w:rsid w:val="006E1ECC"/>
    <w:rsid w:val="006F1A7E"/>
    <w:rsid w:val="006F38B6"/>
    <w:rsid w:val="006F6368"/>
    <w:rsid w:val="007012AA"/>
    <w:rsid w:val="00704BFC"/>
    <w:rsid w:val="0070772A"/>
    <w:rsid w:val="007118BC"/>
    <w:rsid w:val="00712387"/>
    <w:rsid w:val="00752B69"/>
    <w:rsid w:val="00752C88"/>
    <w:rsid w:val="00755AE2"/>
    <w:rsid w:val="0076284E"/>
    <w:rsid w:val="00777338"/>
    <w:rsid w:val="007879C1"/>
    <w:rsid w:val="007A703C"/>
    <w:rsid w:val="007E6949"/>
    <w:rsid w:val="008052BB"/>
    <w:rsid w:val="008112E4"/>
    <w:rsid w:val="008334B5"/>
    <w:rsid w:val="00834BE7"/>
    <w:rsid w:val="008520B9"/>
    <w:rsid w:val="00862900"/>
    <w:rsid w:val="008660DE"/>
    <w:rsid w:val="00870A15"/>
    <w:rsid w:val="00894558"/>
    <w:rsid w:val="008B1906"/>
    <w:rsid w:val="008B23FB"/>
    <w:rsid w:val="008C2B87"/>
    <w:rsid w:val="008D6068"/>
    <w:rsid w:val="008F500C"/>
    <w:rsid w:val="00900D74"/>
    <w:rsid w:val="00902E23"/>
    <w:rsid w:val="009055DA"/>
    <w:rsid w:val="0092631C"/>
    <w:rsid w:val="009269F6"/>
    <w:rsid w:val="009320A3"/>
    <w:rsid w:val="009365F2"/>
    <w:rsid w:val="00946246"/>
    <w:rsid w:val="009801BD"/>
    <w:rsid w:val="00993E59"/>
    <w:rsid w:val="009F2E49"/>
    <w:rsid w:val="00A033E0"/>
    <w:rsid w:val="00A13E4E"/>
    <w:rsid w:val="00A50CC4"/>
    <w:rsid w:val="00A55A06"/>
    <w:rsid w:val="00A561FA"/>
    <w:rsid w:val="00A72BA5"/>
    <w:rsid w:val="00A86114"/>
    <w:rsid w:val="00AA3A31"/>
    <w:rsid w:val="00AA408C"/>
    <w:rsid w:val="00AD33CD"/>
    <w:rsid w:val="00AE017D"/>
    <w:rsid w:val="00AE56BA"/>
    <w:rsid w:val="00B260FA"/>
    <w:rsid w:val="00B45113"/>
    <w:rsid w:val="00B47FEA"/>
    <w:rsid w:val="00B5150D"/>
    <w:rsid w:val="00B5735A"/>
    <w:rsid w:val="00B60CAD"/>
    <w:rsid w:val="00B80484"/>
    <w:rsid w:val="00B936F0"/>
    <w:rsid w:val="00BB7ADB"/>
    <w:rsid w:val="00BD7DF3"/>
    <w:rsid w:val="00BE1182"/>
    <w:rsid w:val="00C10B99"/>
    <w:rsid w:val="00C25B20"/>
    <w:rsid w:val="00C43F56"/>
    <w:rsid w:val="00C4440D"/>
    <w:rsid w:val="00CC5916"/>
    <w:rsid w:val="00CF469D"/>
    <w:rsid w:val="00D10709"/>
    <w:rsid w:val="00D36D00"/>
    <w:rsid w:val="00D4286F"/>
    <w:rsid w:val="00D71A57"/>
    <w:rsid w:val="00D86F2B"/>
    <w:rsid w:val="00D95D1F"/>
    <w:rsid w:val="00DE19ED"/>
    <w:rsid w:val="00DE44C3"/>
    <w:rsid w:val="00E032B1"/>
    <w:rsid w:val="00E07B14"/>
    <w:rsid w:val="00E13342"/>
    <w:rsid w:val="00E13F58"/>
    <w:rsid w:val="00E4000F"/>
    <w:rsid w:val="00E67398"/>
    <w:rsid w:val="00E76598"/>
    <w:rsid w:val="00E90103"/>
    <w:rsid w:val="00E97D4C"/>
    <w:rsid w:val="00EA63F4"/>
    <w:rsid w:val="00EB2435"/>
    <w:rsid w:val="00EB5C10"/>
    <w:rsid w:val="00EB6D91"/>
    <w:rsid w:val="00EC1226"/>
    <w:rsid w:val="00ED0658"/>
    <w:rsid w:val="00ED3742"/>
    <w:rsid w:val="00F0023A"/>
    <w:rsid w:val="00F01C45"/>
    <w:rsid w:val="00F01EB0"/>
    <w:rsid w:val="00F11246"/>
    <w:rsid w:val="00F47A93"/>
    <w:rsid w:val="00F728EC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1238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9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2900"/>
  </w:style>
  <w:style w:type="character" w:customStyle="1" w:styleId="a5">
    <w:name w:val="Название Знак"/>
    <w:basedOn w:val="a0"/>
    <w:link w:val="a6"/>
    <w:locked/>
    <w:rsid w:val="00712387"/>
    <w:rPr>
      <w:b/>
      <w:sz w:val="40"/>
      <w:lang w:val="ru-RU" w:eastAsia="ru-RU" w:bidi="ar-SA"/>
    </w:rPr>
  </w:style>
  <w:style w:type="paragraph" w:styleId="a6">
    <w:name w:val="Title"/>
    <w:basedOn w:val="a"/>
    <w:link w:val="a5"/>
    <w:qFormat/>
    <w:rsid w:val="00712387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paragraph" w:styleId="a7">
    <w:name w:val="Subtitle"/>
    <w:basedOn w:val="a"/>
    <w:qFormat/>
    <w:rsid w:val="00712387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a8">
    <w:name w:val="Знак"/>
    <w:basedOn w:val="a"/>
    <w:rsid w:val="007123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AA3A31"/>
    <w:pPr>
      <w:suppressAutoHyphens/>
      <w:spacing w:after="0" w:line="240" w:lineRule="auto"/>
      <w:ind w:firstLine="709"/>
    </w:pPr>
    <w:rPr>
      <w:rFonts w:ascii="Times New Roman" w:hAnsi="Times New Roman"/>
      <w:color w:val="0000FF"/>
      <w:sz w:val="27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A3A31"/>
    <w:rPr>
      <w:rFonts w:ascii="Times New Roman" w:hAnsi="Times New Roman"/>
      <w:color w:val="0000FF"/>
      <w:sz w:val="27"/>
      <w:szCs w:val="24"/>
      <w:lang w:eastAsia="ar-SA"/>
    </w:rPr>
  </w:style>
  <w:style w:type="paragraph" w:styleId="ab">
    <w:name w:val="List Paragraph"/>
    <w:basedOn w:val="a"/>
    <w:uiPriority w:val="34"/>
    <w:qFormat/>
    <w:rsid w:val="00AA3A3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F237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348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4866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B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B2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6B08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6B08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1A3F-5CD1-4ED3-9387-3D367F9B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kilyachkova</cp:lastModifiedBy>
  <cp:revision>2</cp:revision>
  <cp:lastPrinted>2016-06-21T07:40:00Z</cp:lastPrinted>
  <dcterms:created xsi:type="dcterms:W3CDTF">2016-07-07T02:22:00Z</dcterms:created>
  <dcterms:modified xsi:type="dcterms:W3CDTF">2016-07-07T02:22:00Z</dcterms:modified>
</cp:coreProperties>
</file>